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e4d917647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e2667bfc4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Rang-Saint-Georges,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49371c2da4fc1" /><Relationship Type="http://schemas.openxmlformats.org/officeDocument/2006/relationships/numbering" Target="/word/numbering.xml" Id="R4ec101e970c8425d" /><Relationship Type="http://schemas.openxmlformats.org/officeDocument/2006/relationships/settings" Target="/word/settings.xml" Id="R9d7cf32a5db84fb8" /><Relationship Type="http://schemas.openxmlformats.org/officeDocument/2006/relationships/image" Target="/word/media/b5fb7e7c-763c-40ef-bf0a-0ed5a79e8865.png" Id="Re63e2667bfc44db9" /></Relationships>
</file>