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ff194d3c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4b9727711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Rapide-du-Cheval-Gris,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32b963a2842a6" /><Relationship Type="http://schemas.openxmlformats.org/officeDocument/2006/relationships/numbering" Target="/word/numbering.xml" Id="Rd7d97b5a3aff4f52" /><Relationship Type="http://schemas.openxmlformats.org/officeDocument/2006/relationships/settings" Target="/word/settings.xml" Id="Rdcd7c9c47b67479b" /><Relationship Type="http://schemas.openxmlformats.org/officeDocument/2006/relationships/image" Target="/word/media/e623c015-307c-4c85-840b-1d8eaca8ae66.png" Id="R8194b97277114556" /></Relationships>
</file>