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03e54dc0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d52b915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Rapides-du-Rocher-Fendu,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d5b72b724f6b" /><Relationship Type="http://schemas.openxmlformats.org/officeDocument/2006/relationships/numbering" Target="/word/numbering.xml" Id="R045bac3c993d4abf" /><Relationship Type="http://schemas.openxmlformats.org/officeDocument/2006/relationships/settings" Target="/word/settings.xml" Id="R7b660812c81d45b8" /><Relationship Type="http://schemas.openxmlformats.org/officeDocument/2006/relationships/image" Target="/word/media/065a7762-c763-42cf-b5ef-8eb58172766e.png" Id="Re2fdd52b91514785" /></Relationships>
</file>