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f273e12c4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2cdaa6889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Star,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15823c2204f82" /><Relationship Type="http://schemas.openxmlformats.org/officeDocument/2006/relationships/numbering" Target="/word/numbering.xml" Id="Ra90490eb40c149fc" /><Relationship Type="http://schemas.openxmlformats.org/officeDocument/2006/relationships/settings" Target="/word/settings.xml" Id="R64a68ad5f8624f77" /><Relationship Type="http://schemas.openxmlformats.org/officeDocument/2006/relationships/image" Target="/word/media/255f37df-f402-4825-bf77-e1e981b5ae99.png" Id="R3082cdaa68894ab2" /></Relationships>
</file>