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ff73f5da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c941dee78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Charlo,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2fecf78404a1d" /><Relationship Type="http://schemas.openxmlformats.org/officeDocument/2006/relationships/numbering" Target="/word/numbering.xml" Id="R890acbfb36c14e9d" /><Relationship Type="http://schemas.openxmlformats.org/officeDocument/2006/relationships/settings" Target="/word/settings.xml" Id="R15c86a2b075243c5" /><Relationship Type="http://schemas.openxmlformats.org/officeDocument/2006/relationships/image" Target="/word/media/48a5e506-717c-4452-9cce-76bca37f6d7b.png" Id="R797c941dee78410e" /></Relationships>
</file>