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421cc58c6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aa3381041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Riviere-Eternite,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60062c9954a1c" /><Relationship Type="http://schemas.openxmlformats.org/officeDocument/2006/relationships/numbering" Target="/word/numbering.xml" Id="R5a94d490d8754844" /><Relationship Type="http://schemas.openxmlformats.org/officeDocument/2006/relationships/settings" Target="/word/settings.xml" Id="R20e96ab0502b4b8a" /><Relationship Type="http://schemas.openxmlformats.org/officeDocument/2006/relationships/image" Target="/word/media/08ef1c9c-14ce-4989-bced-cc496c103c34.png" Id="R3deaa33810414981" /></Relationships>
</file>