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e79e06b68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3028102ca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Riviere-Saint-Francois,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0d2e11df84090" /><Relationship Type="http://schemas.openxmlformats.org/officeDocument/2006/relationships/numbering" Target="/word/numbering.xml" Id="R0adb4a6113b44d61" /><Relationship Type="http://schemas.openxmlformats.org/officeDocument/2006/relationships/settings" Target="/word/settings.xml" Id="R900892508b5b4ac3" /><Relationship Type="http://schemas.openxmlformats.org/officeDocument/2006/relationships/image" Target="/word/media/a93bc603-beee-406d-8d03-da5d1f55fe8b.png" Id="R54d3028102ca41e5" /></Relationships>
</file>