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26d10933f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a4b878e24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 Blanche,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1cf8ebf63418f" /><Relationship Type="http://schemas.openxmlformats.org/officeDocument/2006/relationships/numbering" Target="/word/numbering.xml" Id="R2df99809fa034413" /><Relationship Type="http://schemas.openxmlformats.org/officeDocument/2006/relationships/settings" Target="/word/settings.xml" Id="R71beecfcbd814568" /><Relationship Type="http://schemas.openxmlformats.org/officeDocument/2006/relationships/image" Target="/word/media/cc3e3a85-5d27-48b9-be26-16121d4f7cbb.png" Id="R298a4b878e244905" /></Relationships>
</file>