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ab4664e8d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25955fbc7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Roxton Pond,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9fde2c5e14d73" /><Relationship Type="http://schemas.openxmlformats.org/officeDocument/2006/relationships/numbering" Target="/word/numbering.xml" Id="Rde7ae4226ba74d82" /><Relationship Type="http://schemas.openxmlformats.org/officeDocument/2006/relationships/settings" Target="/word/settings.xml" Id="R1f686ea8323a47f9" /><Relationship Type="http://schemas.openxmlformats.org/officeDocument/2006/relationships/image" Target="/word/media/ff917ada-695e-448e-87cf-c3f44b6c4561.png" Id="Rcd025955fbc74e90" /></Relationships>
</file>