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58b33ebd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4ef28298b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d038ffce241bc" /><Relationship Type="http://schemas.openxmlformats.org/officeDocument/2006/relationships/numbering" Target="/word/numbering.xml" Id="R39ae03171cd94bb8" /><Relationship Type="http://schemas.openxmlformats.org/officeDocument/2006/relationships/settings" Target="/word/settings.xml" Id="R96ef22c54a85493f" /><Relationship Type="http://schemas.openxmlformats.org/officeDocument/2006/relationships/image" Target="/word/media/4e766b61-c3b9-4e9f-a6ce-7a8260f73c12.png" Id="Rf2b4ef28298b4898" /></Relationships>
</file>