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18a86b8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331a0a88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Ruisseau-a-l'Eau-Chaude,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2e479adb4f73" /><Relationship Type="http://schemas.openxmlformats.org/officeDocument/2006/relationships/numbering" Target="/word/numbering.xml" Id="R796a5b25a321471a" /><Relationship Type="http://schemas.openxmlformats.org/officeDocument/2006/relationships/settings" Target="/word/settings.xml" Id="R31bcff34b13e4f51" /><Relationship Type="http://schemas.openxmlformats.org/officeDocument/2006/relationships/image" Target="/word/media/ad01c294-c211-4831-bf97-7ae173ce2a30.png" Id="R98d331a0a8834ffc" /></Relationships>
</file>