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a83e59d6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47c1ff93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Ruisseau-Noir,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a4e2e53c34ebd" /><Relationship Type="http://schemas.openxmlformats.org/officeDocument/2006/relationships/numbering" Target="/word/numbering.xml" Id="R9faea5881fba45cd" /><Relationship Type="http://schemas.openxmlformats.org/officeDocument/2006/relationships/settings" Target="/word/settings.xml" Id="R4226a3749c624462" /><Relationship Type="http://schemas.openxmlformats.org/officeDocument/2006/relationships/image" Target="/word/media/721bb744-d603-4d71-80c7-eacbf8620507.png" Id="R793147c1ff934eaa" /></Relationships>
</file>