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152348d47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6b02da25f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Saint-Adolphe-de-Dudswell,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14975107f405a" /><Relationship Type="http://schemas.openxmlformats.org/officeDocument/2006/relationships/numbering" Target="/word/numbering.xml" Id="R6e793f21f46d43b4" /><Relationship Type="http://schemas.openxmlformats.org/officeDocument/2006/relationships/settings" Target="/word/settings.xml" Id="R49d4caf4bff64561" /><Relationship Type="http://schemas.openxmlformats.org/officeDocument/2006/relationships/image" Target="/word/media/de6ac266-35f0-4274-bc76-8fbbc6dfcc0a.png" Id="R3916b02da25f4e8d" /></Relationships>
</file>