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192ac991a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b758b34d2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Saint-Aime-du-Lac-des-Iles,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d3ef2b86d4244" /><Relationship Type="http://schemas.openxmlformats.org/officeDocument/2006/relationships/numbering" Target="/word/numbering.xml" Id="R3c222d5ffe2a404b" /><Relationship Type="http://schemas.openxmlformats.org/officeDocument/2006/relationships/settings" Target="/word/settings.xml" Id="Rc111fcb608784108" /><Relationship Type="http://schemas.openxmlformats.org/officeDocument/2006/relationships/image" Target="/word/media/48b26e0c-d89d-4903-b5a6-987117e94ebe.png" Id="Rd94b758b34d247f0" /></Relationships>
</file>