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14371dc8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a28a9a4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Saint-Antonin,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9d36c8e0c46f6" /><Relationship Type="http://schemas.openxmlformats.org/officeDocument/2006/relationships/numbering" Target="/word/numbering.xml" Id="R9a8a79e446d64c8e" /><Relationship Type="http://schemas.openxmlformats.org/officeDocument/2006/relationships/settings" Target="/word/settings.xml" Id="Re4ed6cd43d85467d" /><Relationship Type="http://schemas.openxmlformats.org/officeDocument/2006/relationships/image" Target="/word/media/b72e3090-f4b7-4163-9cc3-b4df08e47357.png" Id="Rfbd5a28a9a4447b6" /></Relationships>
</file>