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704656cf3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d70b75fb8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Saint-Denis-sur-Richelieu,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ed78b5b234210" /><Relationship Type="http://schemas.openxmlformats.org/officeDocument/2006/relationships/numbering" Target="/word/numbering.xml" Id="R651eaf4d071f4a0b" /><Relationship Type="http://schemas.openxmlformats.org/officeDocument/2006/relationships/settings" Target="/word/settings.xml" Id="R1be3bb01536547ef" /><Relationship Type="http://schemas.openxmlformats.org/officeDocument/2006/relationships/image" Target="/word/media/1acdbd2c-efd5-439b-8f91-5028e2d21263.png" Id="Rdfbd70b75fb84cac" /></Relationships>
</file>