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38615e5a9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c85882411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Saint-Didace,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64c5cae4d4087" /><Relationship Type="http://schemas.openxmlformats.org/officeDocument/2006/relationships/numbering" Target="/word/numbering.xml" Id="Rdb52b2df76894f4c" /><Relationship Type="http://schemas.openxmlformats.org/officeDocument/2006/relationships/settings" Target="/word/settings.xml" Id="R2300e6ec8b8d4fb5" /><Relationship Type="http://schemas.openxmlformats.org/officeDocument/2006/relationships/image" Target="/word/media/95e764f0-0ab8-4278-9abf-a70d97d85ffb.png" Id="R9dcc858824114f2d" /></Relationships>
</file>