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2866c003b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fc34dedfc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Saint-Eusebe-Ouest,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35a54e04c420a" /><Relationship Type="http://schemas.openxmlformats.org/officeDocument/2006/relationships/numbering" Target="/word/numbering.xml" Id="Rc93e675a923743fe" /><Relationship Type="http://schemas.openxmlformats.org/officeDocument/2006/relationships/settings" Target="/word/settings.xml" Id="R8d7804115b25497a" /><Relationship Type="http://schemas.openxmlformats.org/officeDocument/2006/relationships/image" Target="/word/media/0024244c-de14-48e5-8263-2a7a7f4e98cf.png" Id="R6dcfc34dedfc41d3" /></Relationships>
</file>