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ce051d1f6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b8e07f6f8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Saint-Francois-Xavier-de-Viger,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ff3b757bf4fa7" /><Relationship Type="http://schemas.openxmlformats.org/officeDocument/2006/relationships/numbering" Target="/word/numbering.xml" Id="R9e9057817a304b12" /><Relationship Type="http://schemas.openxmlformats.org/officeDocument/2006/relationships/settings" Target="/word/settings.xml" Id="R7e94ceb9c66e4041" /><Relationship Type="http://schemas.openxmlformats.org/officeDocument/2006/relationships/image" Target="/word/media/1c0e1c5f-5c8c-4480-b6ba-4d8e3f498abd.png" Id="R0c1b8e07f6f84536" /></Relationships>
</file>