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5f52f83dd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a7ba5d2e3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Saint-Quentin,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18f50d8c64a70" /><Relationship Type="http://schemas.openxmlformats.org/officeDocument/2006/relationships/numbering" Target="/word/numbering.xml" Id="R4d3faef40d844366" /><Relationship Type="http://schemas.openxmlformats.org/officeDocument/2006/relationships/settings" Target="/word/settings.xml" Id="Rb87af63136de45c5" /><Relationship Type="http://schemas.openxmlformats.org/officeDocument/2006/relationships/image" Target="/word/media/6b738ea6-ee0f-46fa-a93d-136778745138.png" Id="R8c7a7ba5d2e342dd" /></Relationships>
</file>