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a6be5ce82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49a2ba0e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Saint-Raphael-sur-Mer,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1a3205c5c449b" /><Relationship Type="http://schemas.openxmlformats.org/officeDocument/2006/relationships/numbering" Target="/word/numbering.xml" Id="R4b6e450a9f694f27" /><Relationship Type="http://schemas.openxmlformats.org/officeDocument/2006/relationships/settings" Target="/word/settings.xml" Id="Rda9bdc342e5f41ee" /><Relationship Type="http://schemas.openxmlformats.org/officeDocument/2006/relationships/image" Target="/word/media/47f6f2ff-7a64-4a52-878e-6e6d7a4aeba8.png" Id="Ra2af49a2ba0e482a" /></Relationships>
</file>