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5831c11a5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91610a8ac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Saint-Urbain,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e4a98637a4984" /><Relationship Type="http://schemas.openxmlformats.org/officeDocument/2006/relationships/numbering" Target="/word/numbering.xml" Id="R69a335d1d7fe4bb6" /><Relationship Type="http://schemas.openxmlformats.org/officeDocument/2006/relationships/settings" Target="/word/settings.xml" Id="Rd27bfc632f0c4c13" /><Relationship Type="http://schemas.openxmlformats.org/officeDocument/2006/relationships/image" Target="/word/media/2d0c5496-d231-41a6-aeeb-2516b59118d6.png" Id="R30191610a8ac4c87" /></Relationships>
</file>