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b2ab5c177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fd017b9fa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Sainte-Anne-de-la-Perade,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0bbc384ae4ae6" /><Relationship Type="http://schemas.openxmlformats.org/officeDocument/2006/relationships/numbering" Target="/word/numbering.xml" Id="Rbfe2ffadef474ad2" /><Relationship Type="http://schemas.openxmlformats.org/officeDocument/2006/relationships/settings" Target="/word/settings.xml" Id="R96f0f207498c4075" /><Relationship Type="http://schemas.openxmlformats.org/officeDocument/2006/relationships/image" Target="/word/media/802f177e-6e0e-43ba-98a3-343fadbe7e54.png" Id="R8d9fd017b9fa401f" /></Relationships>
</file>