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fc44a1eb5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3c33f8b6f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Sainte-Catherine-de-Hatley,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f7eececf84f77" /><Relationship Type="http://schemas.openxmlformats.org/officeDocument/2006/relationships/numbering" Target="/word/numbering.xml" Id="Rca2edf1d9cc74888" /><Relationship Type="http://schemas.openxmlformats.org/officeDocument/2006/relationships/settings" Target="/word/settings.xml" Id="R279d2469131d4b21" /><Relationship Type="http://schemas.openxmlformats.org/officeDocument/2006/relationships/image" Target="/word/media/df3d439f-e954-4c63-99f9-f3f64fa54874.png" Id="R3ee3c33f8b6f475b" /></Relationships>
</file>