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520b67caa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18c08e40c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Sainte-Euphemie-sur-Riviere-du-Sud,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c9c7c8efe4857" /><Relationship Type="http://schemas.openxmlformats.org/officeDocument/2006/relationships/numbering" Target="/word/numbering.xml" Id="R54e3a9b51ffb45bc" /><Relationship Type="http://schemas.openxmlformats.org/officeDocument/2006/relationships/settings" Target="/word/settings.xml" Id="Rad784ea0d6ef4e69" /><Relationship Type="http://schemas.openxmlformats.org/officeDocument/2006/relationships/image" Target="/word/media/c72f266b-367e-40dd-9fe5-649f95de3a5f.png" Id="R24c18c08e40c4148" /></Relationships>
</file>