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3ced97a14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02a4947dd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Sainte-Perpetue,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1f8a8f22548de" /><Relationship Type="http://schemas.openxmlformats.org/officeDocument/2006/relationships/numbering" Target="/word/numbering.xml" Id="Rcc865768ff45408d" /><Relationship Type="http://schemas.openxmlformats.org/officeDocument/2006/relationships/settings" Target="/word/settings.xml" Id="R3252b062161c4e1c" /><Relationship Type="http://schemas.openxmlformats.org/officeDocument/2006/relationships/image" Target="/word/media/b2b42be4-f667-4ba6-a557-99a7419bb80a.png" Id="Rf3602a4947dd445e" /></Relationships>
</file>