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1bc5932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3ff2a92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3044818a44b9" /><Relationship Type="http://schemas.openxmlformats.org/officeDocument/2006/relationships/numbering" Target="/word/numbering.xml" Id="Rdcd03fd0db8f4f33" /><Relationship Type="http://schemas.openxmlformats.org/officeDocument/2006/relationships/settings" Target="/word/settings.xml" Id="Rf94534a3a6714796" /><Relationship Type="http://schemas.openxmlformats.org/officeDocument/2006/relationships/image" Target="/word/media/703ae152-e85b-44fc-a89c-a86e5ea86826.png" Id="Rdb993ff2a92f4b0e" /></Relationships>
</file>