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f4bb858a3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3f54a3eff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Point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a5c229cbd4a25" /><Relationship Type="http://schemas.openxmlformats.org/officeDocument/2006/relationships/numbering" Target="/word/numbering.xml" Id="R9d644b03a70c457f" /><Relationship Type="http://schemas.openxmlformats.org/officeDocument/2006/relationships/settings" Target="/word/settings.xml" Id="R2a413a8de1684585" /><Relationship Type="http://schemas.openxmlformats.org/officeDocument/2006/relationships/image" Target="/word/media/ab7302ef-def6-4f68-8078-5379283b38cb.png" Id="Ra993f54a3eff4bd5" /></Relationships>
</file>