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a88218aec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9b808c6d1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Sapin-Court,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faca7ca8f4995" /><Relationship Type="http://schemas.openxmlformats.org/officeDocument/2006/relationships/numbering" Target="/word/numbering.xml" Id="Rf5ee263ec49d4a09" /><Relationship Type="http://schemas.openxmlformats.org/officeDocument/2006/relationships/settings" Target="/word/settings.xml" Id="Rbafa509cbb1e4cbe" /><Relationship Type="http://schemas.openxmlformats.org/officeDocument/2006/relationships/image" Target="/word/media/d4b2c6f0-58a6-4e76-bc1e-2edbcad890e8.png" Id="R8b39b808c6d14be3" /></Relationships>
</file>