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b74bc6c84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7507fdf02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Saulteaux,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26e1e4faa48a3" /><Relationship Type="http://schemas.openxmlformats.org/officeDocument/2006/relationships/numbering" Target="/word/numbering.xml" Id="R6e06abff28884417" /><Relationship Type="http://schemas.openxmlformats.org/officeDocument/2006/relationships/settings" Target="/word/settings.xml" Id="Reb41e5680e1748ea" /><Relationship Type="http://schemas.openxmlformats.org/officeDocument/2006/relationships/image" Target="/word/media/867cd344-fec8-42cc-9959-16429ef40e84.png" Id="Rb217507fdf024c22" /></Relationships>
</file>