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51bdd2d53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95fe807cf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Savoy Landing,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757ee854c4fe7" /><Relationship Type="http://schemas.openxmlformats.org/officeDocument/2006/relationships/numbering" Target="/word/numbering.xml" Id="R3e72bf2b211e48d7" /><Relationship Type="http://schemas.openxmlformats.org/officeDocument/2006/relationships/settings" Target="/word/settings.xml" Id="R9769889959ad4d76" /><Relationship Type="http://schemas.openxmlformats.org/officeDocument/2006/relationships/image" Target="/word/media/65bb9ffa-8cc1-41a6-9aeb-ab199522f7af.png" Id="R52395fe807cf4dc4" /></Relationships>
</file>