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2bce11fa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4328b5a6e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Selma Park,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ae4c3c7b342b2" /><Relationship Type="http://schemas.openxmlformats.org/officeDocument/2006/relationships/numbering" Target="/word/numbering.xml" Id="R5c460cdea9d64cac" /><Relationship Type="http://schemas.openxmlformats.org/officeDocument/2006/relationships/settings" Target="/word/settings.xml" Id="R9a27e3e82f624c2a" /><Relationship Type="http://schemas.openxmlformats.org/officeDocument/2006/relationships/image" Target="/word/media/4bd68a1a-4ebe-4428-83c8-396429affbd0.png" Id="R3574328b5a6e42a0" /></Relationships>
</file>