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1fa394b4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d1af6f56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Shaftesbury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eb87320fe48b8" /><Relationship Type="http://schemas.openxmlformats.org/officeDocument/2006/relationships/numbering" Target="/word/numbering.xml" Id="R0330ebd4ece04ae9" /><Relationship Type="http://schemas.openxmlformats.org/officeDocument/2006/relationships/settings" Target="/word/settings.xml" Id="R34b1ef517598411c" /><Relationship Type="http://schemas.openxmlformats.org/officeDocument/2006/relationships/image" Target="/word/media/2f7597db-3c0e-4d6d-a7dd-f9045e5dab1f.png" Id="Rb8d8d1af6f564144" /></Relationships>
</file>