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e8e7a207a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7e7733787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Shediac Cape,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e0bc183af45e4" /><Relationship Type="http://schemas.openxmlformats.org/officeDocument/2006/relationships/numbering" Target="/word/numbering.xml" Id="R5204fb872f43441a" /><Relationship Type="http://schemas.openxmlformats.org/officeDocument/2006/relationships/settings" Target="/word/settings.xml" Id="Rdf05c84457064bb1" /><Relationship Type="http://schemas.openxmlformats.org/officeDocument/2006/relationships/image" Target="/word/media/c598a587-c196-4d86-8d1f-85f6bef6e997.png" Id="R2d47e773378747a5" /></Relationships>
</file>