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fed7748b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ce743280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 Harbour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c12e4c7b94215" /><Relationship Type="http://schemas.openxmlformats.org/officeDocument/2006/relationships/numbering" Target="/word/numbering.xml" Id="R2d167ae8ded145fb" /><Relationship Type="http://schemas.openxmlformats.org/officeDocument/2006/relationships/settings" Target="/word/settings.xml" Id="R87a6b965ba834160" /><Relationship Type="http://schemas.openxmlformats.org/officeDocument/2006/relationships/image" Target="/word/media/66882474-e868-48fc-bd03-c55e42b1b725.png" Id="R1ed6ce7432804d80" /></Relationships>
</file>