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b1bc02f1b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a2dd09242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Shep's Subdivision,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03af871ae4f38" /><Relationship Type="http://schemas.openxmlformats.org/officeDocument/2006/relationships/numbering" Target="/word/numbering.xml" Id="R45b45406f6d8414c" /><Relationship Type="http://schemas.openxmlformats.org/officeDocument/2006/relationships/settings" Target="/word/settings.xml" Id="R27ccb26b27794d61" /><Relationship Type="http://schemas.openxmlformats.org/officeDocument/2006/relationships/image" Target="/word/media/5d953088-2c95-45d4-a83b-f2ac7b42eb71.png" Id="R319a2dd09242480f" /></Relationships>
</file>