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2743f43d7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8ac82c75c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Sistonens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fcbce5a874d7a" /><Relationship Type="http://schemas.openxmlformats.org/officeDocument/2006/relationships/numbering" Target="/word/numbering.xml" Id="R7e4618dc5e0c4067" /><Relationship Type="http://schemas.openxmlformats.org/officeDocument/2006/relationships/settings" Target="/word/settings.xml" Id="Re138a2be0ffa4f64" /><Relationship Type="http://schemas.openxmlformats.org/officeDocument/2006/relationships/image" Target="/word/media/2ec0c7ad-3932-4409-ab47-40bdc17a7c99.png" Id="R1bf8ac82c75c41c1" /></Relationships>
</file>