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bc9129c24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ce17a3b8a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Andrews Channel,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9d22f984449fc" /><Relationship Type="http://schemas.openxmlformats.org/officeDocument/2006/relationships/numbering" Target="/word/numbering.xml" Id="Rdfdb53266e394072" /><Relationship Type="http://schemas.openxmlformats.org/officeDocument/2006/relationships/settings" Target="/word/settings.xml" Id="R23a32efe1a2f4a7c" /><Relationship Type="http://schemas.openxmlformats.org/officeDocument/2006/relationships/image" Target="/word/media/4dc6ae8e-9889-4aaf-a80e-7bae20e48aeb.png" Id="R15bce17a3b8a4187" /></Relationships>
</file>