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a1785988f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d2c6d283f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Catherines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b3a49bcc84bd3" /><Relationship Type="http://schemas.openxmlformats.org/officeDocument/2006/relationships/numbering" Target="/word/numbering.xml" Id="R4e61190d0d7e4137" /><Relationship Type="http://schemas.openxmlformats.org/officeDocument/2006/relationships/settings" Target="/word/settings.xml" Id="R42bf93fbd44d4e07" /><Relationship Type="http://schemas.openxmlformats.org/officeDocument/2006/relationships/image" Target="/word/media/21217f9a-cd61-45a1-9416-b8f697a85f2c.png" Id="R363d2c6d283f442a" /></Relationships>
</file>