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179bbc1f0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86f991951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Georges Channel,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3e9b747234117" /><Relationship Type="http://schemas.openxmlformats.org/officeDocument/2006/relationships/numbering" Target="/word/numbering.xml" Id="R445e2dcbbf8146df" /><Relationship Type="http://schemas.openxmlformats.org/officeDocument/2006/relationships/settings" Target="/word/settings.xml" Id="R0d350bbd3c3f4fa7" /><Relationship Type="http://schemas.openxmlformats.org/officeDocument/2006/relationships/image" Target="/word/media/f510c3c5-9257-4a8d-ad63-9b690c989df8.png" Id="R99d86f99195146de" /></Relationships>
</file>