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f6e4a882e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85b539f0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Isidore-de-Bellevue,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4fc34c354e5e" /><Relationship Type="http://schemas.openxmlformats.org/officeDocument/2006/relationships/numbering" Target="/word/numbering.xml" Id="R4fcb6b186b8648c6" /><Relationship Type="http://schemas.openxmlformats.org/officeDocument/2006/relationships/settings" Target="/word/settings.xml" Id="R83b612e0e4d94815" /><Relationship Type="http://schemas.openxmlformats.org/officeDocument/2006/relationships/image" Target="/word/media/b56f43a9-e018-47fd-af0f-068454e70a47.png" Id="Rfcf85b539f0648ac" /></Relationships>
</file>