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14665fca4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beef36b67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Jacques-Coomb's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37d5c0c1a473f" /><Relationship Type="http://schemas.openxmlformats.org/officeDocument/2006/relationships/numbering" Target="/word/numbering.xml" Id="R4e23dadcaa874495" /><Relationship Type="http://schemas.openxmlformats.org/officeDocument/2006/relationships/settings" Target="/word/settings.xml" Id="R00e24b1e22aa462f" /><Relationship Type="http://schemas.openxmlformats.org/officeDocument/2006/relationships/image" Target="/word/media/0fcf5d8e-246b-476e-b88f-63d530728d4c.png" Id="R92abeef36b674fe4" /></Relationships>
</file>