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cad27089f44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966c88ddc249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Stall Lake,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2ffceb13524f25" /><Relationship Type="http://schemas.openxmlformats.org/officeDocument/2006/relationships/numbering" Target="/word/numbering.xml" Id="R98acc1169d844ce0" /><Relationship Type="http://schemas.openxmlformats.org/officeDocument/2006/relationships/settings" Target="/word/settings.xml" Id="Rc09eeaad5f824bcb" /><Relationship Type="http://schemas.openxmlformats.org/officeDocument/2006/relationships/image" Target="/word/media/409f18a5-0c66-4330-9d76-d8cc31de55cb.png" Id="R5d966c88ddc249ae" /></Relationships>
</file>