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f01efe41f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e93128b5c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Stranraer,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bdbbff5e74756" /><Relationship Type="http://schemas.openxmlformats.org/officeDocument/2006/relationships/numbering" Target="/word/numbering.xml" Id="R68b6b5277afa468c" /><Relationship Type="http://schemas.openxmlformats.org/officeDocument/2006/relationships/settings" Target="/word/settings.xml" Id="R69c7b8e960d849c0" /><Relationship Type="http://schemas.openxmlformats.org/officeDocument/2006/relationships/image" Target="/word/media/edae5a8d-8c22-424e-82d2-4634c0168a77.png" Id="R62ce93128b5c432d" /></Relationships>
</file>