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c35c5625c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21f8d8ae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Stromness,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f857f02ea4e91" /><Relationship Type="http://schemas.openxmlformats.org/officeDocument/2006/relationships/numbering" Target="/word/numbering.xml" Id="Rcbb1668cef3d48f9" /><Relationship Type="http://schemas.openxmlformats.org/officeDocument/2006/relationships/settings" Target="/word/settings.xml" Id="R687cffd4c1a04454" /><Relationship Type="http://schemas.openxmlformats.org/officeDocument/2006/relationships/image" Target="/word/media/ad0f5725-d2a2-4775-9cce-2ed17c257f6d.png" Id="R1d421f8d8ae24923" /></Relationships>
</file>