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ba364befa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ef8cf0bc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Bank,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c232af8f468e" /><Relationship Type="http://schemas.openxmlformats.org/officeDocument/2006/relationships/numbering" Target="/word/numbering.xml" Id="R2df7bcd4b6c7450c" /><Relationship Type="http://schemas.openxmlformats.org/officeDocument/2006/relationships/settings" Target="/word/settings.xml" Id="R57c3285b8ca54b5c" /><Relationship Type="http://schemas.openxmlformats.org/officeDocument/2006/relationships/image" Target="/word/media/50c85b62-6cae-46ef-95a9-cabe96a4d338.png" Id="R2c58ef8cf0bc4dd1" /></Relationships>
</file>