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203f2f5e8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f9edccf88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Swinton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ed4791a6340f1" /><Relationship Type="http://schemas.openxmlformats.org/officeDocument/2006/relationships/numbering" Target="/word/numbering.xml" Id="R452020efb57e492e" /><Relationship Type="http://schemas.openxmlformats.org/officeDocument/2006/relationships/settings" Target="/word/settings.xml" Id="Rc3ce95d2031b45e4" /><Relationship Type="http://schemas.openxmlformats.org/officeDocument/2006/relationships/image" Target="/word/media/bad72b70-fdf1-40eb-8e68-4380e92e8eee.png" Id="R9eef9edccf884d2c" /></Relationships>
</file>