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29855a09ea4e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4bd9f8745a4d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Tatalrose,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01df0892824e55" /><Relationship Type="http://schemas.openxmlformats.org/officeDocument/2006/relationships/numbering" Target="/word/numbering.xml" Id="Rfbfc20e87df1485b" /><Relationship Type="http://schemas.openxmlformats.org/officeDocument/2006/relationships/settings" Target="/word/settings.xml" Id="R0a07d327aa474e67" /><Relationship Type="http://schemas.openxmlformats.org/officeDocument/2006/relationships/image" Target="/word/media/ae72b4d0-c2dc-40f8-b2f2-89384b02e279.png" Id="R294bd9f8745a4d68" /></Relationships>
</file>