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68293a87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d803bce90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Terrasse-de-Luxe,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a0904dba9489a" /><Relationship Type="http://schemas.openxmlformats.org/officeDocument/2006/relationships/numbering" Target="/word/numbering.xml" Id="Rceb646ac68a3447b" /><Relationship Type="http://schemas.openxmlformats.org/officeDocument/2006/relationships/settings" Target="/word/settings.xml" Id="Ra84e965495d14eb7" /><Relationship Type="http://schemas.openxmlformats.org/officeDocument/2006/relationships/image" Target="/word/media/1c799bd4-e899-4b28-b5b8-ec4533d5f0b5.png" Id="R109d803bce9048b1" /></Relationships>
</file>