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34429b09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b65aba8e2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Elbow,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18a4bf214f4a" /><Relationship Type="http://schemas.openxmlformats.org/officeDocument/2006/relationships/numbering" Target="/word/numbering.xml" Id="Rf7c4e775372d4eaf" /><Relationship Type="http://schemas.openxmlformats.org/officeDocument/2006/relationships/settings" Target="/word/settings.xml" Id="R7602d84444ac400c" /><Relationship Type="http://schemas.openxmlformats.org/officeDocument/2006/relationships/image" Target="/word/media/9cd57220-b3d4-4460-a63d-d4010dfbe6fa.png" Id="R80eb65aba8e24fab" /></Relationships>
</file>